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B3" w:rsidRDefault="0040027F" w:rsidP="0040027F">
      <w:pPr>
        <w:pStyle w:val="NoSpacing"/>
        <w:ind w:left="3600"/>
        <w:rPr>
          <w:rFonts w:cs="Arial"/>
        </w:rPr>
      </w:pPr>
      <w:r w:rsidRPr="0040027F">
        <w:rPr>
          <w:rFonts w:cs="Arial"/>
        </w:rPr>
        <w:t xml:space="preserve">   </w:t>
      </w:r>
      <w:r>
        <w:rPr>
          <w:rFonts w:cs="Arial"/>
        </w:rPr>
        <w:t xml:space="preserve">                 </w:t>
      </w:r>
      <w:r w:rsidRPr="0040027F">
        <w:rPr>
          <w:rFonts w:cs="Arial"/>
        </w:rPr>
        <w:t xml:space="preserve">       </w:t>
      </w:r>
    </w:p>
    <w:p w:rsidR="00F45EB3" w:rsidRDefault="00F45EB3" w:rsidP="0040027F">
      <w:pPr>
        <w:pStyle w:val="NoSpacing"/>
        <w:ind w:left="3600"/>
        <w:rPr>
          <w:rFonts w:cs="Arial"/>
        </w:rPr>
      </w:pPr>
    </w:p>
    <w:p w:rsidR="00F133F1" w:rsidRDefault="00F133F1" w:rsidP="00F45EB3">
      <w:pPr>
        <w:pStyle w:val="NoSpacing"/>
        <w:rPr>
          <w:rFonts w:cs="Arial"/>
        </w:rPr>
      </w:pPr>
    </w:p>
    <w:p w:rsidR="000954C9" w:rsidRDefault="000954C9" w:rsidP="00F45EB3">
      <w:pPr>
        <w:pStyle w:val="NoSpacing"/>
        <w:rPr>
          <w:rFonts w:cs="Arial"/>
        </w:rPr>
      </w:pPr>
    </w:p>
    <w:p w:rsidR="000954C9" w:rsidRDefault="000954C9" w:rsidP="00F45EB3">
      <w:pPr>
        <w:pStyle w:val="NoSpacing"/>
        <w:rPr>
          <w:rFonts w:cs="Arial"/>
        </w:rPr>
      </w:pPr>
    </w:p>
    <w:p w:rsidR="0040027F" w:rsidRPr="001B4544" w:rsidRDefault="00D514A9" w:rsidP="00F45EB3">
      <w:pPr>
        <w:pStyle w:val="NoSpacing"/>
        <w:rPr>
          <w:rFonts w:cs="Arial"/>
        </w:rPr>
      </w:pPr>
      <w:r w:rsidRPr="001B4544">
        <w:rPr>
          <w:rFonts w:cs="Arial"/>
        </w:rPr>
        <w:t>NI</w:t>
      </w:r>
      <w:r w:rsidR="0040027F" w:rsidRPr="001B4544">
        <w:rPr>
          <w:rFonts w:cs="Arial"/>
        </w:rPr>
        <w:t xml:space="preserve"> Open Government Network</w:t>
      </w:r>
      <w:r w:rsidR="00B67191" w:rsidRPr="001B4544">
        <w:rPr>
          <w:rFonts w:cs="Arial"/>
        </w:rPr>
        <w:tab/>
      </w:r>
      <w:r w:rsidR="00B67191" w:rsidRPr="001B4544">
        <w:rPr>
          <w:rFonts w:cs="Arial"/>
        </w:rPr>
        <w:tab/>
      </w:r>
      <w:r w:rsidR="00B67191" w:rsidRPr="001B4544">
        <w:rPr>
          <w:rFonts w:cs="Arial"/>
        </w:rPr>
        <w:tab/>
      </w:r>
      <w:r w:rsidRPr="001B4544">
        <w:rPr>
          <w:rFonts w:cs="Arial"/>
        </w:rPr>
        <w:tab/>
      </w:r>
      <w:r w:rsidRPr="001B4544">
        <w:rPr>
          <w:rFonts w:cs="Arial"/>
        </w:rPr>
        <w:tab/>
      </w:r>
      <w:r w:rsidRPr="001B4544">
        <w:rPr>
          <w:rFonts w:cs="Arial"/>
        </w:rPr>
        <w:tab/>
      </w:r>
      <w:r w:rsidR="007A1C49">
        <w:rPr>
          <w:rFonts w:cs="Arial"/>
        </w:rPr>
        <w:t>25</w:t>
      </w:r>
      <w:r w:rsidR="00F133F1" w:rsidRPr="001B4544">
        <w:rPr>
          <w:rFonts w:cs="Arial"/>
          <w:vertAlign w:val="superscript"/>
        </w:rPr>
        <w:t>th</w:t>
      </w:r>
      <w:r w:rsidR="00F133F1" w:rsidRPr="001B4544">
        <w:rPr>
          <w:rFonts w:cs="Arial"/>
        </w:rPr>
        <w:t xml:space="preserve"> May 2017</w:t>
      </w:r>
    </w:p>
    <w:p w:rsidR="0040027F" w:rsidRPr="001B4544" w:rsidRDefault="0040027F" w:rsidP="00F45EB3">
      <w:pPr>
        <w:pStyle w:val="NoSpacing"/>
        <w:rPr>
          <w:rFonts w:cs="Arial"/>
        </w:rPr>
      </w:pPr>
      <w:r w:rsidRPr="001B4544">
        <w:rPr>
          <w:rFonts w:cs="Arial"/>
        </w:rPr>
        <w:t>89 Loopland Drive</w:t>
      </w:r>
    </w:p>
    <w:p w:rsidR="00226B78" w:rsidRPr="001B4544" w:rsidRDefault="0040027F" w:rsidP="00F45EB3">
      <w:pPr>
        <w:pStyle w:val="NoSpacing"/>
        <w:rPr>
          <w:rFonts w:cs="Arial"/>
        </w:rPr>
      </w:pPr>
      <w:r w:rsidRPr="001B4544">
        <w:rPr>
          <w:rFonts w:cs="Arial"/>
        </w:rPr>
        <w:t>Belfast</w:t>
      </w:r>
      <w:r w:rsidR="00A94CC2" w:rsidRPr="001B4544">
        <w:rPr>
          <w:rFonts w:cs="Arial"/>
        </w:rPr>
        <w:t xml:space="preserve"> </w:t>
      </w:r>
    </w:p>
    <w:p w:rsidR="00B67191" w:rsidRDefault="0040027F" w:rsidP="00F45EB3">
      <w:pPr>
        <w:pStyle w:val="NoSpacing"/>
        <w:rPr>
          <w:rFonts w:cs="Arial"/>
        </w:rPr>
      </w:pPr>
      <w:r w:rsidRPr="001B4544">
        <w:rPr>
          <w:rFonts w:cs="Arial"/>
        </w:rPr>
        <w:t>BT6 9DW</w:t>
      </w:r>
      <w:r w:rsidR="006239D7">
        <w:rPr>
          <w:rFonts w:cs="Arial"/>
        </w:rPr>
        <w:tab/>
      </w:r>
    </w:p>
    <w:p w:rsidR="007324E9" w:rsidRDefault="007324E9" w:rsidP="00F45EB3">
      <w:pPr>
        <w:pStyle w:val="NoSpacing"/>
        <w:rPr>
          <w:rFonts w:cs="Arial"/>
        </w:rPr>
      </w:pPr>
    </w:p>
    <w:p w:rsidR="00207202" w:rsidRPr="007A1C49" w:rsidRDefault="00973BD8" w:rsidP="00F133F1">
      <w:pPr>
        <w:pStyle w:val="NoSpacing"/>
      </w:pPr>
      <w:r>
        <w:t>Dear Party Leader</w:t>
      </w:r>
    </w:p>
    <w:p w:rsidR="000005E6" w:rsidRPr="001B4544" w:rsidRDefault="000005E6" w:rsidP="00F133F1">
      <w:pPr>
        <w:pStyle w:val="NoSpacing"/>
        <w:rPr>
          <w:sz w:val="24"/>
          <w:szCs w:val="24"/>
        </w:rPr>
      </w:pPr>
    </w:p>
    <w:p w:rsidR="00F133F1" w:rsidRPr="00F133F1" w:rsidRDefault="00226B78" w:rsidP="00F133F1">
      <w:pPr>
        <w:pStyle w:val="NoSpacing"/>
        <w:rPr>
          <w:b/>
        </w:rPr>
      </w:pPr>
      <w:r>
        <w:rPr>
          <w:b/>
        </w:rPr>
        <w:t>Re: Your party’s commitment to o</w:t>
      </w:r>
      <w:r w:rsidR="00F133F1" w:rsidRPr="00F133F1">
        <w:rPr>
          <w:b/>
        </w:rPr>
        <w:t>pen government at the General Election.</w:t>
      </w:r>
    </w:p>
    <w:p w:rsidR="00F133F1" w:rsidRPr="001B4544" w:rsidRDefault="00F133F1" w:rsidP="00F133F1">
      <w:pPr>
        <w:pStyle w:val="NoSpacing"/>
        <w:rPr>
          <w:sz w:val="16"/>
          <w:szCs w:val="16"/>
        </w:rPr>
      </w:pPr>
    </w:p>
    <w:p w:rsidR="00F133F1" w:rsidRPr="00F133F1" w:rsidRDefault="00F133F1" w:rsidP="00F133F1">
      <w:pPr>
        <w:pStyle w:val="NoSpacing"/>
      </w:pPr>
      <w:r w:rsidRPr="00F133F1">
        <w:t xml:space="preserve">The Northern Ireland Open Government Network (NIOGN) is a coalition of active citizens and civil society organisations committed to making government work better for people. We work to promote the principles of open government – increased transparency, participation and accountability – alongside sister networks in Scotland, Wales and Republic of Ireland. </w:t>
      </w:r>
    </w:p>
    <w:p w:rsidR="00F133F1" w:rsidRPr="00226B78" w:rsidRDefault="00F133F1" w:rsidP="00F133F1">
      <w:pPr>
        <w:pStyle w:val="NoSpacing"/>
        <w:rPr>
          <w:sz w:val="16"/>
          <w:szCs w:val="16"/>
        </w:rPr>
      </w:pPr>
    </w:p>
    <w:p w:rsidR="00F133F1" w:rsidRDefault="00F133F1" w:rsidP="00F133F1">
      <w:pPr>
        <w:pStyle w:val="NoSpacing"/>
      </w:pPr>
      <w:r w:rsidRPr="00F133F1">
        <w:t>The NIOGN are committed to collaborating with, and challenging the government in the UK to develop and implement am</w:t>
      </w:r>
      <w:r>
        <w:t>bitious open government reforms. I</w:t>
      </w:r>
      <w:r w:rsidRPr="00F133F1">
        <w:t xml:space="preserve">n Northern Ireland we are committed to continue to work with the Executive to meet its </w:t>
      </w:r>
      <w:hyperlink r:id="rId8" w:history="1">
        <w:r w:rsidRPr="00F133F1">
          <w:rPr>
            <w:rStyle w:val="Hyperlink"/>
          </w:rPr>
          <w:t>Open Government commitments</w:t>
        </w:r>
      </w:hyperlink>
      <w:r>
        <w:t xml:space="preserve">. </w:t>
      </w:r>
    </w:p>
    <w:p w:rsidR="00F133F1" w:rsidRPr="00226B78" w:rsidRDefault="00F133F1" w:rsidP="00F133F1">
      <w:pPr>
        <w:pStyle w:val="NoSpacing"/>
        <w:rPr>
          <w:sz w:val="16"/>
          <w:szCs w:val="16"/>
        </w:rPr>
      </w:pPr>
    </w:p>
    <w:p w:rsidR="00F133F1" w:rsidRDefault="00787AD7" w:rsidP="00F133F1">
      <w:pPr>
        <w:pStyle w:val="NoSpacing"/>
      </w:pPr>
      <w:r>
        <w:t>Following the up-coming</w:t>
      </w:r>
      <w:r w:rsidR="00F133F1" w:rsidRPr="00F133F1">
        <w:t xml:space="preserve"> election</w:t>
      </w:r>
      <w:r>
        <w:t>,</w:t>
      </w:r>
      <w:r w:rsidR="00F133F1" w:rsidRPr="00F133F1">
        <w:t xml:space="preserve"> your party will re-enter talks to re-establish a Northern Ireland Executive</w:t>
      </w:r>
      <w:r w:rsidR="00F133F1">
        <w:t>. D</w:t>
      </w:r>
      <w:r w:rsidR="00F133F1" w:rsidRPr="00F133F1">
        <w:t xml:space="preserve">uring this election and </w:t>
      </w:r>
      <w:r w:rsidR="00F133F1">
        <w:t xml:space="preserve">in </w:t>
      </w:r>
      <w:r w:rsidR="00F133F1" w:rsidRPr="00F133F1">
        <w:t>the subsequent talks</w:t>
      </w:r>
      <w:r w:rsidR="00F133F1">
        <w:t>,</w:t>
      </w:r>
      <w:r w:rsidR="00F133F1" w:rsidRPr="00F133F1">
        <w:t xml:space="preserve"> we call on all political parties </w:t>
      </w:r>
      <w:r>
        <w:t>to</w:t>
      </w:r>
      <w:r w:rsidR="00F133F1" w:rsidRPr="00F133F1">
        <w:t>:</w:t>
      </w:r>
    </w:p>
    <w:p w:rsidR="000D554D" w:rsidRPr="000D554D" w:rsidRDefault="000D554D" w:rsidP="00F133F1">
      <w:pPr>
        <w:pStyle w:val="NoSpacing"/>
        <w:rPr>
          <w:sz w:val="16"/>
          <w:szCs w:val="16"/>
        </w:rPr>
      </w:pPr>
    </w:p>
    <w:p w:rsidR="00F133F1" w:rsidRDefault="00F133F1" w:rsidP="00226B78">
      <w:pPr>
        <w:pStyle w:val="NoSpacing"/>
        <w:numPr>
          <w:ilvl w:val="0"/>
          <w:numId w:val="2"/>
        </w:numPr>
      </w:pPr>
      <w:r w:rsidRPr="00F133F1">
        <w:t>Commit to implementing all existing commitments in the Northern Ireland 2016-18 Open Government Action Plan, and to a continued partnership between government and civil society to create the next N</w:t>
      </w:r>
      <w:r w:rsidR="00787AD7">
        <w:t>ational Action Plan due in 2018</w:t>
      </w:r>
    </w:p>
    <w:p w:rsidR="00226B78" w:rsidRPr="00226B78" w:rsidRDefault="00226B78" w:rsidP="00226B78">
      <w:pPr>
        <w:pStyle w:val="NoSpacing"/>
        <w:ind w:left="360"/>
        <w:rPr>
          <w:sz w:val="8"/>
          <w:szCs w:val="8"/>
        </w:rPr>
      </w:pPr>
    </w:p>
    <w:p w:rsidR="00F133F1" w:rsidRDefault="00F133F1" w:rsidP="00226B78">
      <w:pPr>
        <w:pStyle w:val="NoSpacing"/>
        <w:numPr>
          <w:ilvl w:val="0"/>
          <w:numId w:val="2"/>
        </w:numPr>
      </w:pPr>
      <w:bookmarkStart w:id="0" w:name="_GoBack"/>
      <w:r w:rsidRPr="00F133F1">
        <w:t>Commit to open government principles of transparency, participation and accounta</w:t>
      </w:r>
      <w:r w:rsidR="000D554D">
        <w:t xml:space="preserve">bility </w:t>
      </w:r>
      <w:bookmarkEnd w:id="0"/>
      <w:r w:rsidR="000D554D">
        <w:t>in your party manifesto</w:t>
      </w:r>
      <w:r w:rsidR="00112D09">
        <w:t>;</w:t>
      </w:r>
      <w:r w:rsidR="000D554D">
        <w:t xml:space="preserve"> </w:t>
      </w:r>
      <w:r w:rsidRPr="00F133F1">
        <w:t>and outline the open government reforms that you will introduce.</w:t>
      </w:r>
    </w:p>
    <w:p w:rsidR="00226B78" w:rsidRPr="00226B78" w:rsidRDefault="00226B78" w:rsidP="00226B78">
      <w:pPr>
        <w:pStyle w:val="NoSpacing"/>
        <w:rPr>
          <w:sz w:val="8"/>
          <w:szCs w:val="8"/>
        </w:rPr>
      </w:pPr>
    </w:p>
    <w:p w:rsidR="00F133F1" w:rsidRDefault="00F133F1" w:rsidP="00226B78">
      <w:pPr>
        <w:pStyle w:val="NoSpacing"/>
        <w:numPr>
          <w:ilvl w:val="0"/>
          <w:numId w:val="2"/>
        </w:numPr>
      </w:pPr>
      <w:r w:rsidRPr="00F133F1">
        <w:t xml:space="preserve">Commit to publish political donations in-line with the Electoral Commission guidance. </w:t>
      </w:r>
    </w:p>
    <w:p w:rsidR="00226B78" w:rsidRPr="00226B78" w:rsidRDefault="00226B78" w:rsidP="00226B78">
      <w:pPr>
        <w:pStyle w:val="NoSpacing"/>
        <w:rPr>
          <w:sz w:val="8"/>
          <w:szCs w:val="8"/>
        </w:rPr>
      </w:pPr>
    </w:p>
    <w:p w:rsidR="00F133F1" w:rsidRPr="00F133F1" w:rsidRDefault="00F133F1" w:rsidP="00226B78">
      <w:pPr>
        <w:pStyle w:val="NoSpacing"/>
        <w:numPr>
          <w:ilvl w:val="0"/>
          <w:numId w:val="2"/>
        </w:numPr>
      </w:pPr>
      <w:r w:rsidRPr="00F133F1">
        <w:t xml:space="preserve">Commit to honouring the principles of open government throughout the process of the UK leaving the EU, and during future negotiations. Specifically, through: </w:t>
      </w:r>
    </w:p>
    <w:p w:rsidR="00F133F1" w:rsidRPr="00F133F1" w:rsidRDefault="00F133F1" w:rsidP="00787AD7">
      <w:pPr>
        <w:pStyle w:val="NoSpacing"/>
        <w:numPr>
          <w:ilvl w:val="0"/>
          <w:numId w:val="3"/>
        </w:numPr>
      </w:pPr>
      <w:r w:rsidRPr="00F133F1">
        <w:t xml:space="preserve">Providing the maximum level of transparency possible during the </w:t>
      </w:r>
      <w:proofErr w:type="spellStart"/>
      <w:r w:rsidRPr="00F133F1">
        <w:t>Brexit</w:t>
      </w:r>
      <w:proofErr w:type="spellEnd"/>
      <w:r w:rsidRPr="00F133F1">
        <w:t xml:space="preserve"> negotiations.  </w:t>
      </w:r>
    </w:p>
    <w:p w:rsidR="00F133F1" w:rsidRPr="00F133F1" w:rsidRDefault="00F133F1" w:rsidP="00787AD7">
      <w:pPr>
        <w:pStyle w:val="NoSpacing"/>
        <w:numPr>
          <w:ilvl w:val="0"/>
          <w:numId w:val="3"/>
        </w:numPr>
      </w:pPr>
      <w:r w:rsidRPr="00F133F1">
        <w:t xml:space="preserve">Publishing the register of ministerial meetings on a weekly basis with adequate information </w:t>
      </w:r>
      <w:r w:rsidR="00112D09">
        <w:t>to ensure</w:t>
      </w:r>
      <w:r w:rsidRPr="00F133F1">
        <w:t xml:space="preserve"> that who is meeting with ministers is transparent.</w:t>
      </w:r>
    </w:p>
    <w:p w:rsidR="00F133F1" w:rsidRPr="00F133F1" w:rsidRDefault="00F133F1" w:rsidP="00787AD7">
      <w:pPr>
        <w:pStyle w:val="NoSpacing"/>
        <w:numPr>
          <w:ilvl w:val="0"/>
          <w:numId w:val="3"/>
        </w:numPr>
      </w:pPr>
      <w:r w:rsidRPr="00F133F1">
        <w:t xml:space="preserve">Establishing a new Northern Ireland Assembly Committee to scrutinise the impacts of </w:t>
      </w:r>
      <w:proofErr w:type="spellStart"/>
      <w:r w:rsidRPr="00F133F1">
        <w:t>Brexit</w:t>
      </w:r>
      <w:proofErr w:type="spellEnd"/>
      <w:r w:rsidRPr="00F133F1">
        <w:t xml:space="preserve"> on Northern Ireland.  </w:t>
      </w:r>
    </w:p>
    <w:p w:rsidR="00787AD7" w:rsidRPr="000954C9" w:rsidRDefault="00787AD7" w:rsidP="00F133F1">
      <w:pPr>
        <w:pStyle w:val="NoSpacing"/>
        <w:rPr>
          <w:sz w:val="16"/>
          <w:szCs w:val="16"/>
        </w:rPr>
      </w:pPr>
    </w:p>
    <w:p w:rsidR="00F133F1" w:rsidRPr="00F133F1" w:rsidRDefault="00F133F1" w:rsidP="00F133F1">
      <w:pPr>
        <w:pStyle w:val="NoSpacing"/>
      </w:pPr>
      <w:r w:rsidRPr="00F133F1">
        <w:t>The General Election has been called at a time of great political and constitutional uncertainty. Many institutions have lost the public’s trust, and citizens are feeling increasingly disempowered and d</w:t>
      </w:r>
      <w:r w:rsidR="00715A4D">
        <w:t>i</w:t>
      </w:r>
      <w:r w:rsidR="000D554D">
        <w:t>sengaged from political life. Therefore</w:t>
      </w:r>
      <w:r w:rsidR="00715A4D">
        <w:t>, i</w:t>
      </w:r>
      <w:r w:rsidRPr="00F133F1">
        <w:t>t</w:t>
      </w:r>
      <w:r w:rsidR="00715A4D">
        <w:t xml:space="preserve"> is vital</w:t>
      </w:r>
      <w:r w:rsidRPr="00F133F1">
        <w:t xml:space="preserve"> that the principles of open government are adopted and promoted by all political parties</w:t>
      </w:r>
      <w:r w:rsidR="00112D09">
        <w:t xml:space="preserve"> to help restore public trust and confidence</w:t>
      </w:r>
      <w:r w:rsidRPr="00F133F1">
        <w:t>.</w:t>
      </w:r>
    </w:p>
    <w:p w:rsidR="006525C8" w:rsidRPr="000954C9" w:rsidRDefault="006525C8" w:rsidP="006525C8">
      <w:pPr>
        <w:rPr>
          <w:color w:val="000000"/>
          <w:sz w:val="16"/>
          <w:szCs w:val="16"/>
        </w:rPr>
      </w:pPr>
    </w:p>
    <w:p w:rsidR="003D3B95" w:rsidRPr="00A92564" w:rsidRDefault="003D3B95" w:rsidP="003D3B95">
      <w:r w:rsidRPr="00A92564">
        <w:t xml:space="preserve">Yours </w:t>
      </w:r>
      <w:r w:rsidR="00A94CC2">
        <w:t>Sincerely</w:t>
      </w:r>
    </w:p>
    <w:p w:rsidR="003D3B95" w:rsidRPr="00A92564" w:rsidRDefault="003D3B95" w:rsidP="003D3B95">
      <w:r w:rsidRPr="003D3B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F67925" wp14:editId="7B923989">
            <wp:extent cx="790575" cy="62707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m Si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074" cy="63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B95" w:rsidRPr="00A92564" w:rsidRDefault="003D3B95" w:rsidP="003D3B95">
      <w:r w:rsidRPr="00A92564">
        <w:t xml:space="preserve">Colm Burns </w:t>
      </w:r>
    </w:p>
    <w:p w:rsidR="00226B78" w:rsidRPr="00226B78" w:rsidRDefault="003D3B95" w:rsidP="002147F1">
      <w:r w:rsidRPr="00A92564">
        <w:t>Chair of the Northern Ireland Open Government N</w:t>
      </w:r>
      <w:r w:rsidRPr="00F50CF4">
        <w:t>etwork</w:t>
      </w:r>
    </w:p>
    <w:sectPr w:rsidR="00226B78" w:rsidRPr="00226B7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9C" w:rsidRDefault="00025F9C" w:rsidP="0040027F">
      <w:r>
        <w:separator/>
      </w:r>
    </w:p>
  </w:endnote>
  <w:endnote w:type="continuationSeparator" w:id="0">
    <w:p w:rsidR="00025F9C" w:rsidRDefault="00025F9C" w:rsidP="0040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9C" w:rsidRDefault="00025F9C" w:rsidP="0040027F">
      <w:r>
        <w:separator/>
      </w:r>
    </w:p>
  </w:footnote>
  <w:footnote w:type="continuationSeparator" w:id="0">
    <w:p w:rsidR="00025F9C" w:rsidRDefault="00025F9C" w:rsidP="0040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7F" w:rsidRDefault="00F45EB3" w:rsidP="007A3821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5BE81D1" wp14:editId="7886D210">
          <wp:simplePos x="0" y="0"/>
          <wp:positionH relativeFrom="column">
            <wp:posOffset>561975</wp:posOffset>
          </wp:positionH>
          <wp:positionV relativeFrom="paragraph">
            <wp:posOffset>-249555</wp:posOffset>
          </wp:positionV>
          <wp:extent cx="1647825" cy="1009650"/>
          <wp:effectExtent l="0" t="0" r="9525" b="0"/>
          <wp:wrapSquare wrapText="bothSides"/>
          <wp:docPr id="7" name="Picture 7" descr="BCT_NEWLOGO_2015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CT_NEWLOGO_2015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3265FB" wp14:editId="247F28A0">
          <wp:simplePos x="0" y="0"/>
          <wp:positionH relativeFrom="column">
            <wp:posOffset>-704850</wp:posOffset>
          </wp:positionH>
          <wp:positionV relativeFrom="paragraph">
            <wp:posOffset>-448310</wp:posOffset>
          </wp:positionV>
          <wp:extent cx="1228725" cy="12192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OGN logo for general us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7" b="11111"/>
                  <a:stretch/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821">
      <w:rPr>
        <w:rFonts w:ascii="Arial" w:hAnsi="Arial" w:cs="Arial"/>
        <w:noProof/>
        <w:sz w:val="24"/>
        <w:szCs w:val="24"/>
      </w:rPr>
      <w:tab/>
    </w:r>
    <w:r w:rsidR="007A3821">
      <w:rPr>
        <w:rFonts w:ascii="Arial" w:hAnsi="Arial" w:cs="Arial"/>
        <w:noProof/>
        <w:sz w:val="24"/>
        <w:szCs w:val="24"/>
      </w:rPr>
      <w:tab/>
    </w:r>
  </w:p>
  <w:p w:rsidR="0040027F" w:rsidRDefault="00400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C795F"/>
    <w:multiLevelType w:val="hybridMultilevel"/>
    <w:tmpl w:val="1110DE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05A1B"/>
    <w:multiLevelType w:val="hybridMultilevel"/>
    <w:tmpl w:val="F7E49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1A02CA"/>
    <w:multiLevelType w:val="hybridMultilevel"/>
    <w:tmpl w:val="B224A0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7F"/>
    <w:rsid w:val="000005E6"/>
    <w:rsid w:val="00025F9C"/>
    <w:rsid w:val="00055B08"/>
    <w:rsid w:val="0007792C"/>
    <w:rsid w:val="000954C9"/>
    <w:rsid w:val="000A6597"/>
    <w:rsid w:val="000C1C6D"/>
    <w:rsid w:val="000D554D"/>
    <w:rsid w:val="000D5807"/>
    <w:rsid w:val="000D6BBB"/>
    <w:rsid w:val="000D7566"/>
    <w:rsid w:val="00103192"/>
    <w:rsid w:val="00112D09"/>
    <w:rsid w:val="001139C7"/>
    <w:rsid w:val="0012033D"/>
    <w:rsid w:val="00143982"/>
    <w:rsid w:val="0017432B"/>
    <w:rsid w:val="001900D5"/>
    <w:rsid w:val="001B2649"/>
    <w:rsid w:val="001B4544"/>
    <w:rsid w:val="001C0076"/>
    <w:rsid w:val="001C08B2"/>
    <w:rsid w:val="00205948"/>
    <w:rsid w:val="00207202"/>
    <w:rsid w:val="002147F1"/>
    <w:rsid w:val="00226B78"/>
    <w:rsid w:val="00271126"/>
    <w:rsid w:val="002F7F01"/>
    <w:rsid w:val="00305FBC"/>
    <w:rsid w:val="00391301"/>
    <w:rsid w:val="00394978"/>
    <w:rsid w:val="003D3B95"/>
    <w:rsid w:val="003E448B"/>
    <w:rsid w:val="003E4C2E"/>
    <w:rsid w:val="0040027F"/>
    <w:rsid w:val="00424CBF"/>
    <w:rsid w:val="004E3B75"/>
    <w:rsid w:val="005517B4"/>
    <w:rsid w:val="005A5C94"/>
    <w:rsid w:val="005F7E16"/>
    <w:rsid w:val="006164D2"/>
    <w:rsid w:val="006239D7"/>
    <w:rsid w:val="006525C8"/>
    <w:rsid w:val="006646F1"/>
    <w:rsid w:val="00692313"/>
    <w:rsid w:val="006B6CC9"/>
    <w:rsid w:val="006C4F64"/>
    <w:rsid w:val="006D074B"/>
    <w:rsid w:val="006D7F9B"/>
    <w:rsid w:val="007059DF"/>
    <w:rsid w:val="0071178F"/>
    <w:rsid w:val="00715A4D"/>
    <w:rsid w:val="007324E9"/>
    <w:rsid w:val="00787AD7"/>
    <w:rsid w:val="007A1C49"/>
    <w:rsid w:val="007A3011"/>
    <w:rsid w:val="007A3821"/>
    <w:rsid w:val="007D777D"/>
    <w:rsid w:val="007E3A7E"/>
    <w:rsid w:val="007E7588"/>
    <w:rsid w:val="00812758"/>
    <w:rsid w:val="0081293F"/>
    <w:rsid w:val="00822E02"/>
    <w:rsid w:val="008263B7"/>
    <w:rsid w:val="00827040"/>
    <w:rsid w:val="00852336"/>
    <w:rsid w:val="00861282"/>
    <w:rsid w:val="0088750A"/>
    <w:rsid w:val="008C0090"/>
    <w:rsid w:val="008C4DF8"/>
    <w:rsid w:val="008D586C"/>
    <w:rsid w:val="008E1471"/>
    <w:rsid w:val="009170EC"/>
    <w:rsid w:val="009248E2"/>
    <w:rsid w:val="00973BD8"/>
    <w:rsid w:val="00985DF0"/>
    <w:rsid w:val="009E7D5A"/>
    <w:rsid w:val="00A030E8"/>
    <w:rsid w:val="00A03822"/>
    <w:rsid w:val="00A0668A"/>
    <w:rsid w:val="00A32A2E"/>
    <w:rsid w:val="00A55A36"/>
    <w:rsid w:val="00A92564"/>
    <w:rsid w:val="00A9340C"/>
    <w:rsid w:val="00A94CC2"/>
    <w:rsid w:val="00AC22C9"/>
    <w:rsid w:val="00AC2CEE"/>
    <w:rsid w:val="00AD44C9"/>
    <w:rsid w:val="00AD49ED"/>
    <w:rsid w:val="00B5394A"/>
    <w:rsid w:val="00B67191"/>
    <w:rsid w:val="00B7371B"/>
    <w:rsid w:val="00B90B03"/>
    <w:rsid w:val="00BE1C9A"/>
    <w:rsid w:val="00BE4512"/>
    <w:rsid w:val="00BF092C"/>
    <w:rsid w:val="00C3168A"/>
    <w:rsid w:val="00C8179B"/>
    <w:rsid w:val="00C947D3"/>
    <w:rsid w:val="00CA111D"/>
    <w:rsid w:val="00D10E5A"/>
    <w:rsid w:val="00D514A9"/>
    <w:rsid w:val="00E176B7"/>
    <w:rsid w:val="00E43E96"/>
    <w:rsid w:val="00E561E5"/>
    <w:rsid w:val="00E6406E"/>
    <w:rsid w:val="00E97A7D"/>
    <w:rsid w:val="00EB6857"/>
    <w:rsid w:val="00EE6B92"/>
    <w:rsid w:val="00F03A14"/>
    <w:rsid w:val="00F133F1"/>
    <w:rsid w:val="00F3610E"/>
    <w:rsid w:val="00F45EB3"/>
    <w:rsid w:val="00F50CF4"/>
    <w:rsid w:val="00F5563F"/>
    <w:rsid w:val="00F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4EAB20-2BAB-4F17-8BDE-681ED658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27F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27F"/>
    <w:rPr>
      <w:color w:val="0000FF"/>
      <w:u w:val="single"/>
    </w:rPr>
  </w:style>
  <w:style w:type="paragraph" w:styleId="NoSpacing">
    <w:name w:val="No Spacing"/>
    <w:uiPriority w:val="1"/>
    <w:qFormat/>
    <w:rsid w:val="004002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27F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27F"/>
    <w:rPr>
      <w:rFonts w:ascii="Calibri" w:hAnsi="Calibri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F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F9B"/>
    <w:rPr>
      <w:rFonts w:ascii="Calibri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D7F9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1C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1C6D"/>
  </w:style>
  <w:style w:type="paragraph" w:styleId="BalloonText">
    <w:name w:val="Balloon Text"/>
    <w:basedOn w:val="Normal"/>
    <w:link w:val="BalloonTextChar"/>
    <w:uiPriority w:val="99"/>
    <w:semiHidden/>
    <w:unhideWhenUsed/>
    <w:rsid w:val="00822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E02"/>
    <w:rPr>
      <w:rFonts w:ascii="Segoe UI" w:hAnsi="Segoe UI" w:cs="Segoe UI"/>
      <w:sz w:val="18"/>
      <w:szCs w:val="18"/>
      <w:lang w:eastAsia="en-GB"/>
    </w:rPr>
  </w:style>
  <w:style w:type="paragraph" w:customStyle="1" w:styleId="Default">
    <w:name w:val="Default"/>
    <w:basedOn w:val="Normal"/>
    <w:rsid w:val="00F45EB3"/>
    <w:pPr>
      <w:autoSpaceDE w:val="0"/>
      <w:autoSpaceDN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39D7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39D7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9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39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00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government.org.uk/resource/2016-18-uk-open-government-action-plan-commitments-from-the-northern-ireland-executi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E68F-1AD9-4969-AF68-39AF73D5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Bell</dc:creator>
  <cp:keywords/>
  <dc:description/>
  <cp:lastModifiedBy>David McBurney</cp:lastModifiedBy>
  <cp:revision>22</cp:revision>
  <cp:lastPrinted>2017-05-09T10:51:00Z</cp:lastPrinted>
  <dcterms:created xsi:type="dcterms:W3CDTF">2017-05-09T10:05:00Z</dcterms:created>
  <dcterms:modified xsi:type="dcterms:W3CDTF">2017-05-25T12:32:00Z</dcterms:modified>
</cp:coreProperties>
</file>