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45" w:rsidRPr="007A7DCF" w:rsidRDefault="00BD3C45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046"/>
      </w:tblGrid>
      <w:tr w:rsidR="004D6D07" w:rsidRPr="004D6D07" w:rsidTr="00AD0D1F">
        <w:tc>
          <w:tcPr>
            <w:tcW w:w="9242" w:type="dxa"/>
            <w:gridSpan w:val="3"/>
          </w:tcPr>
          <w:p w:rsidR="00BD3C45" w:rsidRPr="004D6D07" w:rsidRDefault="00BD3C45" w:rsidP="00BD3C45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  <w:p w:rsidR="008D7333" w:rsidRPr="004D6D07" w:rsidRDefault="008D7333" w:rsidP="008D73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GB"/>
              </w:rPr>
            </w:pPr>
            <w:r w:rsidRPr="004D6D07">
              <w:rPr>
                <w:rFonts w:ascii="Arial" w:hAnsi="Arial" w:cs="Arial"/>
                <w:b/>
                <w:caps/>
                <w:sz w:val="24"/>
                <w:szCs w:val="24"/>
                <w:lang w:eastAsia="en-GB"/>
              </w:rPr>
              <w:t xml:space="preserve">Open Government Partnership </w:t>
            </w:r>
          </w:p>
          <w:p w:rsidR="008D7333" w:rsidRPr="004D6D07" w:rsidRDefault="008D7333" w:rsidP="008D73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GB"/>
              </w:rPr>
            </w:pPr>
            <w:r w:rsidRPr="004D6D07">
              <w:rPr>
                <w:rFonts w:ascii="Arial" w:hAnsi="Arial" w:cs="Arial"/>
                <w:b/>
                <w:caps/>
                <w:sz w:val="24"/>
                <w:szCs w:val="24"/>
                <w:lang w:eastAsia="en-GB"/>
              </w:rPr>
              <w:t>Steering Group</w:t>
            </w:r>
          </w:p>
          <w:p w:rsidR="00700483" w:rsidRPr="004D6D07" w:rsidRDefault="008D7333" w:rsidP="004925DF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General Medical Council Boardroom</w:t>
            </w:r>
          </w:p>
          <w:p w:rsidR="004925DF" w:rsidRPr="004D6D07" w:rsidRDefault="004925DF" w:rsidP="004925DF">
            <w:pPr>
              <w:pStyle w:val="PlainText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Gentle's Entry, Edinburgh </w:t>
            </w:r>
            <w:proofErr w:type="spellStart"/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EH8</w:t>
            </w:r>
            <w:proofErr w:type="spellEnd"/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8PJ</w:t>
            </w:r>
            <w:proofErr w:type="spellEnd"/>
          </w:p>
          <w:p w:rsidR="004925DF" w:rsidRPr="004D6D07" w:rsidRDefault="006A69DD" w:rsidP="004925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925DF" w:rsidRPr="004D6D0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General Medical Council Scotland</w:t>
              </w:r>
            </w:hyperlink>
          </w:p>
          <w:p w:rsidR="00271774" w:rsidRPr="004D6D07" w:rsidRDefault="00271774" w:rsidP="00271774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3C45" w:rsidRPr="004D6D07" w:rsidRDefault="008D7333" w:rsidP="00271774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21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vertAlign w:val="superscript"/>
                <w:lang w:eastAsia="en-GB"/>
              </w:rPr>
              <w:t>st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271774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June 201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8</w:t>
            </w:r>
            <w:r w:rsidR="00271774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9</w:t>
            </w:r>
            <w:r w:rsidR="00271774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.30 – 1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1</w:t>
            </w:r>
            <w:r w:rsidR="00271774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.00</w:t>
            </w:r>
          </w:p>
          <w:p w:rsidR="00BD3C45" w:rsidRPr="004D6D07" w:rsidRDefault="00BD3C45" w:rsidP="00BD3C45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4D6D07" w:rsidRPr="004D6D07" w:rsidTr="00AF258E">
        <w:tc>
          <w:tcPr>
            <w:tcW w:w="1668" w:type="dxa"/>
          </w:tcPr>
          <w:p w:rsidR="00BD3C45" w:rsidRPr="004D6D07" w:rsidRDefault="00BD3C45" w:rsidP="004925DF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BD3C45" w:rsidRPr="004D6D07" w:rsidRDefault="00BD3C45" w:rsidP="0070048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25DF" w:rsidRPr="004D6D07" w:rsidRDefault="004925DF" w:rsidP="004925DF">
            <w:pPr>
              <w:spacing w:after="96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AGENDA</w:t>
            </w:r>
          </w:p>
          <w:p w:rsidR="00BD3C45" w:rsidRPr="004D6D07" w:rsidRDefault="00BD3C45" w:rsidP="00700483">
            <w:pPr>
              <w:pStyle w:val="ListParagraph"/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46" w:type="dxa"/>
          </w:tcPr>
          <w:p w:rsidR="00BD3C45" w:rsidRPr="004D6D07" w:rsidRDefault="00BD3C45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4D6D07" w:rsidRPr="004D6D07" w:rsidTr="00AF258E">
        <w:tc>
          <w:tcPr>
            <w:tcW w:w="1668" w:type="dxa"/>
          </w:tcPr>
          <w:p w:rsidR="00BD3C45" w:rsidRPr="004D6D07" w:rsidRDefault="008D7333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9</w:t>
            </w:r>
            <w:r w:rsidR="00700483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.</w:t>
            </w:r>
            <w:r w:rsidR="008A0E5A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3</w:t>
            </w:r>
            <w:r w:rsidR="006F00AB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0</w:t>
            </w:r>
            <w:r w:rsidR="00BD3C45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– 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9</w:t>
            </w:r>
            <w:r w:rsidR="00BD3C45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.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40</w:t>
            </w:r>
          </w:p>
          <w:p w:rsidR="00BD3C45" w:rsidRPr="004D6D07" w:rsidRDefault="00BD3C45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</w:tcPr>
          <w:p w:rsidR="00BD3C45" w:rsidRPr="004D6D07" w:rsidRDefault="008D7333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Welcome</w:t>
            </w:r>
          </w:p>
          <w:p w:rsidR="00BD3C45" w:rsidRPr="004D6D07" w:rsidRDefault="00BD3C45" w:rsidP="000C0208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46" w:type="dxa"/>
          </w:tcPr>
          <w:p w:rsidR="00BD3C45" w:rsidRPr="004D6D07" w:rsidRDefault="008D7333" w:rsidP="00AC593C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Joe Fitzpatrick</w:t>
            </w:r>
          </w:p>
          <w:p w:rsidR="008D7333" w:rsidRPr="004D6D07" w:rsidRDefault="008D7333" w:rsidP="00AC593C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Lucy McTernan</w:t>
            </w:r>
          </w:p>
        </w:tc>
      </w:tr>
      <w:tr w:rsidR="004D6D07" w:rsidRPr="004D6D07" w:rsidTr="00AF258E">
        <w:tc>
          <w:tcPr>
            <w:tcW w:w="1668" w:type="dxa"/>
            <w:vMerge w:val="restart"/>
          </w:tcPr>
          <w:p w:rsidR="00EF4D9D" w:rsidRPr="004D6D07" w:rsidRDefault="008D7333" w:rsidP="008D7333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9.40</w:t>
            </w:r>
            <w:r w:rsidR="00EF4D9D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 </w:t>
            </w:r>
            <w:r w:rsidR="00AC593C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- 1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0</w:t>
            </w:r>
            <w:r w:rsidR="00AC593C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.1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528" w:type="dxa"/>
            <w:vMerge w:val="restart"/>
          </w:tcPr>
          <w:p w:rsidR="008D7333" w:rsidRPr="004D6D07" w:rsidRDefault="008D7333" w:rsidP="00A25896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bCs/>
                <w:shd w:val="clear" w:color="auto" w:fill="FFFFFF"/>
              </w:rPr>
            </w:pPr>
            <w:r w:rsidRPr="004D6D07">
              <w:rPr>
                <w:rFonts w:ascii="Arial" w:hAnsi="Arial" w:cs="Arial"/>
                <w:bCs/>
                <w:shd w:val="clear" w:color="auto" w:fill="FFFFFF"/>
              </w:rPr>
              <w:t>Introductions</w:t>
            </w:r>
          </w:p>
          <w:p w:rsidR="008D7333" w:rsidRPr="004D6D07" w:rsidRDefault="008D7333" w:rsidP="008D7333">
            <w:pPr>
              <w:pStyle w:val="NormalWeb"/>
              <w:spacing w:before="0" w:beforeAutospacing="0" w:after="80" w:afterAutospacing="0"/>
              <w:ind w:left="72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 xml:space="preserve">Members of the steering group to introduce </w:t>
            </w:r>
          </w:p>
          <w:p w:rsidR="008D7333" w:rsidRPr="004D6D07" w:rsidRDefault="008D7333" w:rsidP="008D7333">
            <w:pPr>
              <w:pStyle w:val="NormalWeb"/>
              <w:numPr>
                <w:ilvl w:val="0"/>
                <w:numId w:val="8"/>
              </w:numPr>
              <w:spacing w:before="0" w:beforeAutospacing="0" w:after="80" w:afterAutospacing="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>Who you are</w:t>
            </w:r>
          </w:p>
          <w:p w:rsidR="008D7333" w:rsidRPr="004D6D07" w:rsidRDefault="008D7333" w:rsidP="008D7333">
            <w:pPr>
              <w:pStyle w:val="NormalWeb"/>
              <w:numPr>
                <w:ilvl w:val="0"/>
                <w:numId w:val="8"/>
              </w:numPr>
              <w:spacing w:before="0" w:beforeAutospacing="0" w:after="80" w:afterAutospacing="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 xml:space="preserve">Who you represent </w:t>
            </w:r>
          </w:p>
          <w:p w:rsidR="00DE26E3" w:rsidRPr="004D6D07" w:rsidRDefault="008D7333" w:rsidP="004925DF">
            <w:pPr>
              <w:pStyle w:val="NormalWeb"/>
              <w:numPr>
                <w:ilvl w:val="0"/>
                <w:numId w:val="8"/>
              </w:numPr>
              <w:spacing w:before="0" w:beforeAutospacing="0" w:after="80" w:afterAutospacing="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>What in open government agenda interests you</w:t>
            </w:r>
            <w:r w:rsidR="004925DF" w:rsidRPr="004D6D07">
              <w:rPr>
                <w:rFonts w:ascii="Arial" w:hAnsi="Arial" w:cs="Arial"/>
                <w:bCs/>
                <w:iCs/>
              </w:rPr>
              <w:t xml:space="preserve"> most</w:t>
            </w:r>
          </w:p>
        </w:tc>
        <w:tc>
          <w:tcPr>
            <w:tcW w:w="2046" w:type="dxa"/>
            <w:tcBorders>
              <w:bottom w:val="nil"/>
            </w:tcBorders>
          </w:tcPr>
          <w:p w:rsidR="00AF258E" w:rsidRPr="004D6D07" w:rsidRDefault="00AF258E" w:rsidP="00AF258E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bCs/>
                <w:shd w:val="clear" w:color="auto" w:fill="FFFFFF"/>
              </w:rPr>
            </w:pPr>
          </w:p>
          <w:p w:rsidR="008D7333" w:rsidRPr="004D6D07" w:rsidRDefault="008D7333" w:rsidP="0065361C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 xml:space="preserve">All </w:t>
            </w:r>
          </w:p>
          <w:p w:rsidR="00EC1250" w:rsidRPr="004D6D07" w:rsidRDefault="008D7333" w:rsidP="0065361C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bCs/>
                <w:iCs/>
              </w:rPr>
            </w:pPr>
            <w:r w:rsidRPr="004D6D07">
              <w:rPr>
                <w:rFonts w:ascii="Arial" w:hAnsi="Arial" w:cs="Arial"/>
                <w:bCs/>
                <w:iCs/>
              </w:rPr>
              <w:t>(2 minutes each)</w:t>
            </w:r>
          </w:p>
        </w:tc>
      </w:tr>
      <w:tr w:rsidR="004D6D07" w:rsidRPr="004D6D07" w:rsidTr="00AF258E">
        <w:tc>
          <w:tcPr>
            <w:tcW w:w="1668" w:type="dxa"/>
            <w:vMerge/>
          </w:tcPr>
          <w:p w:rsidR="00EF4D9D" w:rsidRPr="004D6D07" w:rsidRDefault="00EF4D9D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vMerge/>
          </w:tcPr>
          <w:p w:rsidR="00EF4D9D" w:rsidRPr="004D6D07" w:rsidRDefault="00EF4D9D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D22409" w:rsidRPr="004D6D07" w:rsidRDefault="00D22409" w:rsidP="00D22409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4D6D07" w:rsidRPr="004D6D07" w:rsidTr="00AF258E">
        <w:tc>
          <w:tcPr>
            <w:tcW w:w="1668" w:type="dxa"/>
          </w:tcPr>
          <w:p w:rsidR="008D7333" w:rsidRPr="004D6D07" w:rsidRDefault="008D7333" w:rsidP="004D6D0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10.1</w:t>
            </w:r>
            <w:r w:rsid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0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– 10.</w:t>
            </w:r>
            <w:r w:rsid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5528" w:type="dxa"/>
          </w:tcPr>
          <w:p w:rsidR="008D7333" w:rsidRPr="004D6D07" w:rsidRDefault="008D7333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Open Government Strategic Framing</w:t>
            </w:r>
          </w:p>
          <w:p w:rsidR="008D7333" w:rsidRPr="004D6D07" w:rsidRDefault="008D7333" w:rsidP="008D7333">
            <w:pPr>
              <w:pStyle w:val="ListParagraph"/>
              <w:numPr>
                <w:ilvl w:val="0"/>
                <w:numId w:val="9"/>
              </w:numPr>
              <w:spacing w:after="96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Civil Society </w:t>
            </w:r>
          </w:p>
          <w:p w:rsidR="004D6D07" w:rsidRDefault="008D7333" w:rsidP="004D6D07">
            <w:pPr>
              <w:pStyle w:val="ListParagraph"/>
              <w:numPr>
                <w:ilvl w:val="0"/>
                <w:numId w:val="9"/>
              </w:numPr>
              <w:spacing w:after="96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>Government</w:t>
            </w:r>
            <w:r w:rsidR="004D6D07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</w:p>
          <w:p w:rsidR="008D7333" w:rsidRPr="004D6D07" w:rsidRDefault="004D6D07" w:rsidP="004D6D07">
            <w:pPr>
              <w:pStyle w:val="ListParagraph"/>
              <w:numPr>
                <w:ilvl w:val="0"/>
                <w:numId w:val="9"/>
              </w:numPr>
              <w:spacing w:after="96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</w:pPr>
            <w:proofErr w:type="spellStart"/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>OGP</w:t>
            </w:r>
            <w:proofErr w:type="spellEnd"/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 current timeline</w:t>
            </w:r>
          </w:p>
        </w:tc>
        <w:tc>
          <w:tcPr>
            <w:tcW w:w="2046" w:type="dxa"/>
            <w:tcBorders>
              <w:top w:val="nil"/>
            </w:tcBorders>
          </w:tcPr>
          <w:p w:rsidR="008D7333" w:rsidRPr="004D6D07" w:rsidRDefault="008D7333" w:rsidP="00D22409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</w:p>
          <w:p w:rsidR="004D6D07" w:rsidRDefault="008D7333" w:rsidP="004D6D0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Lucy </w:t>
            </w:r>
            <w:proofErr w:type="spellStart"/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McTernan</w:t>
            </w:r>
            <w:proofErr w:type="spellEnd"/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</w:p>
          <w:p w:rsidR="004D6D07" w:rsidRDefault="004D6D07" w:rsidP="004D6D0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D</w:t>
            </w:r>
            <w:r w:rsidR="008D7333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oreen Grove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</w:p>
          <w:p w:rsidR="008D7333" w:rsidRPr="004D6D07" w:rsidRDefault="004D6D07" w:rsidP="004D6D0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Emma Harvey</w:t>
            </w:r>
          </w:p>
        </w:tc>
      </w:tr>
      <w:tr w:rsidR="004D6D07" w:rsidRPr="004D6D07" w:rsidTr="00AF258E">
        <w:trPr>
          <w:trHeight w:val="1733"/>
        </w:trPr>
        <w:tc>
          <w:tcPr>
            <w:tcW w:w="1668" w:type="dxa"/>
          </w:tcPr>
          <w:p w:rsidR="00C46DFD" w:rsidRPr="004D6D07" w:rsidRDefault="008D7333" w:rsidP="004D6D0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10.</w:t>
            </w:r>
            <w:r w:rsid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25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– </w:t>
            </w:r>
            <w:r w:rsid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10.50</w:t>
            </w:r>
          </w:p>
        </w:tc>
        <w:tc>
          <w:tcPr>
            <w:tcW w:w="5528" w:type="dxa"/>
          </w:tcPr>
          <w:p w:rsidR="00C46DFD" w:rsidRPr="004D6D07" w:rsidRDefault="004925DF" w:rsidP="00C46DFD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Agreeing </w:t>
            </w:r>
            <w:r w:rsidR="008D7333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Strategic Priorities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and working model</w:t>
            </w:r>
          </w:p>
          <w:p w:rsidR="005876A5" w:rsidRPr="004D6D07" w:rsidRDefault="008D7333" w:rsidP="005876A5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In pairs, </w:t>
            </w:r>
            <w:r w:rsidR="009A0939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agree three things that would constitute a </w:t>
            </w:r>
            <w:r w:rsidR="005876A5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>success</w:t>
            </w:r>
            <w:r w:rsidR="004925DF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>ful</w:t>
            </w:r>
            <w:r w:rsidR="005876A5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="009A0939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involvement with </w:t>
            </w:r>
            <w:r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>Open Government</w:t>
            </w:r>
            <w:r w:rsidR="009A0939" w:rsidRPr="004D6D07"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  <w:t xml:space="preserve"> over the next two years</w:t>
            </w:r>
          </w:p>
          <w:p w:rsidR="005876A5" w:rsidRPr="004D6D07" w:rsidRDefault="005876A5" w:rsidP="009A0939">
            <w:pPr>
              <w:spacing w:after="96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Feedback followed by round table discussion about how  the group will</w:t>
            </w:r>
            <w:r w:rsidR="009A0939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achieve that success – how it will </w:t>
            </w: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operate, roles and responsibilities </w:t>
            </w:r>
          </w:p>
        </w:tc>
        <w:tc>
          <w:tcPr>
            <w:tcW w:w="2046" w:type="dxa"/>
          </w:tcPr>
          <w:p w:rsidR="00C46DFD" w:rsidRPr="004D6D07" w:rsidRDefault="00C46DFD" w:rsidP="005876A5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All</w:t>
            </w:r>
          </w:p>
        </w:tc>
      </w:tr>
      <w:tr w:rsidR="004D6D07" w:rsidRPr="004D6D07" w:rsidTr="00AF258E">
        <w:tc>
          <w:tcPr>
            <w:tcW w:w="1668" w:type="dxa"/>
          </w:tcPr>
          <w:p w:rsidR="00C46DFD" w:rsidRPr="004D6D07" w:rsidRDefault="004D6D07" w:rsidP="005876A5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10.50</w:t>
            </w:r>
          </w:p>
        </w:tc>
        <w:tc>
          <w:tcPr>
            <w:tcW w:w="5528" w:type="dxa"/>
          </w:tcPr>
          <w:p w:rsidR="00C46DFD" w:rsidRPr="004D6D07" w:rsidRDefault="004925DF" w:rsidP="00C46DFD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Next steps and </w:t>
            </w:r>
            <w:r w:rsidR="005876A5"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Close </w:t>
            </w:r>
          </w:p>
        </w:tc>
        <w:tc>
          <w:tcPr>
            <w:tcW w:w="2046" w:type="dxa"/>
          </w:tcPr>
          <w:p w:rsidR="00C46DFD" w:rsidRPr="004D6D07" w:rsidRDefault="005876A5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Lucy McTernan</w:t>
            </w:r>
          </w:p>
          <w:p w:rsidR="005876A5" w:rsidRPr="004D6D07" w:rsidRDefault="005876A5" w:rsidP="005D0917">
            <w:pPr>
              <w:spacing w:after="96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4D6D0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Joe Fitzpatrick</w:t>
            </w:r>
          </w:p>
        </w:tc>
      </w:tr>
    </w:tbl>
    <w:p w:rsidR="0006076D" w:rsidRDefault="0006076D">
      <w:r>
        <w:br w:type="page"/>
      </w:r>
    </w:p>
    <w:p w:rsidR="00AF258E" w:rsidRPr="00382D16" w:rsidRDefault="00AF258E" w:rsidP="00AF258E">
      <w:pPr>
        <w:rPr>
          <w:rFonts w:cs="Arial"/>
          <w:b/>
          <w:bCs/>
          <w:color w:val="002060"/>
          <w:sz w:val="24"/>
          <w:szCs w:val="24"/>
        </w:rPr>
      </w:pPr>
    </w:p>
    <w:p w:rsidR="00EE01E8" w:rsidRDefault="005876A5">
      <w:pPr>
        <w:rPr>
          <w:rFonts w:ascii="Arial" w:hAnsi="Arial" w:cs="Arial"/>
          <w:b/>
          <w:sz w:val="24"/>
          <w:szCs w:val="24"/>
        </w:rPr>
      </w:pPr>
      <w:r w:rsidRPr="004D6D07">
        <w:rPr>
          <w:rFonts w:ascii="Arial" w:hAnsi="Arial" w:cs="Arial"/>
          <w:b/>
          <w:sz w:val="24"/>
          <w:szCs w:val="24"/>
        </w:rPr>
        <w:t>Attendees</w:t>
      </w:r>
    </w:p>
    <w:p w:rsidR="00F37F83" w:rsidRPr="004D6D07" w:rsidRDefault="00F37F83">
      <w:pPr>
        <w:rPr>
          <w:rFonts w:ascii="Arial" w:hAnsi="Arial" w:cs="Arial"/>
          <w:b/>
          <w:sz w:val="24"/>
          <w:szCs w:val="24"/>
        </w:rPr>
      </w:pPr>
    </w:p>
    <w:p w:rsidR="004D6D07" w:rsidRPr="004D6D07" w:rsidRDefault="004D6D07">
      <w:pPr>
        <w:rPr>
          <w:rFonts w:ascii="Arial" w:hAnsi="Arial" w:cs="Arial"/>
          <w:b/>
          <w:sz w:val="24"/>
          <w:szCs w:val="24"/>
        </w:rPr>
      </w:pPr>
      <w:r w:rsidRPr="004D6D07">
        <w:rPr>
          <w:rFonts w:ascii="Arial" w:hAnsi="Arial" w:cs="Arial"/>
          <w:b/>
          <w:sz w:val="24"/>
          <w:szCs w:val="24"/>
        </w:rPr>
        <w:t>Government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Stephen Gallagher – Interim Director Communities and Local Government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Barbara Allison  - Director Communications, Ministerial Support &amp; Facilities</w:t>
      </w:r>
      <w:r w:rsidR="00F37F83">
        <w:rPr>
          <w:rFonts w:ascii="Arial" w:hAnsi="Arial" w:cs="Arial"/>
          <w:sz w:val="24"/>
          <w:szCs w:val="24"/>
        </w:rPr>
        <w:t xml:space="preserve"> </w:t>
      </w:r>
      <w:r w:rsidR="00F37F83" w:rsidRPr="004D6D07">
        <w:rPr>
          <w:rFonts w:ascii="Arial" w:hAnsi="Arial" w:cs="Arial"/>
          <w:sz w:val="24"/>
          <w:szCs w:val="24"/>
        </w:rPr>
        <w:t>(apologies received)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Colin Cook  - Director Digital (apologies received)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Doreen Grove – Head of Open Government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Scott Bell - Head of Procurement Development and Construction Review Division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Roger Halliday – Chief Statistician and Head of Performance (apologies received)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Audrey MacDougall - Deputy Director: Communities Analysis Division and Chief Social Researcher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Douglas McLaren – Deputy Director Public Service Reform Division</w:t>
      </w:r>
    </w:p>
    <w:p w:rsidR="004D6D07" w:rsidRPr="004D6D07" w:rsidRDefault="004D6D07" w:rsidP="004D6D07">
      <w:pPr>
        <w:rPr>
          <w:rFonts w:ascii="Arial" w:hAnsi="Arial" w:cs="Arial"/>
          <w:sz w:val="24"/>
          <w:szCs w:val="24"/>
        </w:rPr>
      </w:pPr>
      <w:r w:rsidRPr="004D6D07">
        <w:rPr>
          <w:rFonts w:ascii="Arial" w:hAnsi="Arial" w:cs="Arial"/>
          <w:sz w:val="24"/>
          <w:szCs w:val="24"/>
        </w:rPr>
        <w:t>Emma Harvey – Secretariat</w:t>
      </w:r>
    </w:p>
    <w:p w:rsidR="004D6D07" w:rsidRPr="004D6D07" w:rsidRDefault="006A69DD" w:rsidP="004D6D0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Niamh</w:t>
      </w:r>
      <w:proofErr w:type="spellEnd"/>
      <w:r>
        <w:rPr>
          <w:rFonts w:ascii="Arial" w:hAnsi="Arial" w:cs="Arial"/>
          <w:sz w:val="24"/>
          <w:szCs w:val="24"/>
        </w:rPr>
        <w:t xml:space="preserve"> Webster – </w:t>
      </w:r>
      <w:bookmarkStart w:id="0" w:name="_GoBack"/>
      <w:bookmarkEnd w:id="0"/>
      <w:r w:rsidR="004D6D07" w:rsidRPr="004D6D07">
        <w:rPr>
          <w:rFonts w:ascii="Arial" w:hAnsi="Arial" w:cs="Arial"/>
          <w:sz w:val="24"/>
          <w:szCs w:val="24"/>
        </w:rPr>
        <w:t>Secretariat</w:t>
      </w:r>
    </w:p>
    <w:p w:rsidR="00F37F83" w:rsidRDefault="00F37F83">
      <w:pPr>
        <w:rPr>
          <w:rFonts w:ascii="Arial" w:hAnsi="Arial" w:cs="Arial"/>
          <w:b/>
          <w:sz w:val="24"/>
          <w:szCs w:val="24"/>
        </w:rPr>
      </w:pPr>
    </w:p>
    <w:p w:rsidR="00852CEA" w:rsidRDefault="004D6D07">
      <w:pPr>
        <w:rPr>
          <w:rFonts w:ascii="Arial" w:hAnsi="Arial" w:cs="Arial"/>
          <w:b/>
          <w:sz w:val="24"/>
          <w:szCs w:val="24"/>
        </w:rPr>
      </w:pPr>
      <w:r w:rsidRPr="004D6D07">
        <w:rPr>
          <w:rFonts w:ascii="Arial" w:hAnsi="Arial" w:cs="Arial"/>
          <w:b/>
          <w:sz w:val="24"/>
          <w:szCs w:val="24"/>
        </w:rPr>
        <w:t>Civil Society</w:t>
      </w:r>
    </w:p>
    <w:p w:rsidR="007C0679" w:rsidRPr="00826DC2" w:rsidRDefault="00826DC2">
      <w:pPr>
        <w:rPr>
          <w:rFonts w:ascii="Arial" w:hAnsi="Arial" w:cs="Arial"/>
          <w:sz w:val="24"/>
          <w:szCs w:val="24"/>
        </w:rPr>
      </w:pPr>
      <w:proofErr w:type="spellStart"/>
      <w:r w:rsidRPr="00826DC2">
        <w:rPr>
          <w:rFonts w:ascii="Arial" w:hAnsi="Arial" w:cs="Arial"/>
          <w:sz w:val="24"/>
          <w:szCs w:val="24"/>
        </w:rPr>
        <w:t>Shaben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Begum – Scottish Independent Advocacy Alliance </w:t>
      </w:r>
    </w:p>
    <w:p w:rsidR="00826DC2" w:rsidRPr="00826DC2" w:rsidRDefault="00826DC2">
      <w:pPr>
        <w:rPr>
          <w:rFonts w:ascii="Arial" w:hAnsi="Arial" w:cs="Arial"/>
          <w:sz w:val="24"/>
          <w:szCs w:val="24"/>
        </w:rPr>
      </w:pPr>
      <w:r w:rsidRPr="00826DC2">
        <w:rPr>
          <w:rFonts w:ascii="Arial" w:hAnsi="Arial" w:cs="Arial"/>
          <w:sz w:val="24"/>
          <w:szCs w:val="24"/>
        </w:rPr>
        <w:t xml:space="preserve">Eddy Borges-Rey – The University of Stirling </w:t>
      </w:r>
    </w:p>
    <w:p w:rsidR="00826DC2" w:rsidRPr="00826DC2" w:rsidRDefault="00826DC2">
      <w:pPr>
        <w:rPr>
          <w:rFonts w:ascii="Arial" w:hAnsi="Arial" w:cs="Arial"/>
          <w:sz w:val="24"/>
          <w:szCs w:val="24"/>
        </w:rPr>
      </w:pPr>
      <w:r w:rsidRPr="00826DC2">
        <w:rPr>
          <w:rFonts w:ascii="Arial" w:hAnsi="Arial" w:cs="Arial"/>
          <w:sz w:val="24"/>
          <w:szCs w:val="24"/>
        </w:rPr>
        <w:t xml:space="preserve">Catherine Gee – Keep Scotland Beautiful  </w:t>
      </w:r>
    </w:p>
    <w:p w:rsidR="00826DC2" w:rsidRPr="00826DC2" w:rsidRDefault="00826DC2">
      <w:pPr>
        <w:rPr>
          <w:rFonts w:ascii="Arial" w:hAnsi="Arial" w:cs="Arial"/>
          <w:sz w:val="24"/>
          <w:szCs w:val="24"/>
        </w:rPr>
      </w:pPr>
      <w:proofErr w:type="spellStart"/>
      <w:r w:rsidRPr="00826DC2">
        <w:rPr>
          <w:rFonts w:ascii="Arial" w:hAnsi="Arial" w:cs="Arial"/>
          <w:sz w:val="24"/>
          <w:szCs w:val="24"/>
        </w:rPr>
        <w:t>Elric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DC2">
        <w:rPr>
          <w:rFonts w:ascii="Arial" w:hAnsi="Arial" w:cs="Arial"/>
          <w:sz w:val="24"/>
          <w:szCs w:val="24"/>
        </w:rPr>
        <w:t>Honore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– Fife Centre for Equalities </w:t>
      </w:r>
    </w:p>
    <w:p w:rsidR="00826DC2" w:rsidRPr="00826DC2" w:rsidRDefault="00826DC2">
      <w:pPr>
        <w:rPr>
          <w:rFonts w:ascii="Arial" w:hAnsi="Arial" w:cs="Arial"/>
          <w:sz w:val="24"/>
          <w:szCs w:val="24"/>
        </w:rPr>
      </w:pPr>
      <w:r w:rsidRPr="00826DC2">
        <w:rPr>
          <w:rFonts w:ascii="Arial" w:hAnsi="Arial" w:cs="Arial"/>
          <w:sz w:val="24"/>
          <w:szCs w:val="24"/>
        </w:rPr>
        <w:t xml:space="preserve">Lucy </w:t>
      </w:r>
      <w:proofErr w:type="spellStart"/>
      <w:r w:rsidRPr="00826DC2">
        <w:rPr>
          <w:rFonts w:ascii="Arial" w:hAnsi="Arial" w:cs="Arial"/>
          <w:sz w:val="24"/>
          <w:szCs w:val="24"/>
        </w:rPr>
        <w:t>McTernan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</w:t>
      </w:r>
    </w:p>
    <w:p w:rsidR="00826DC2" w:rsidRPr="00826DC2" w:rsidRDefault="00826DC2">
      <w:pPr>
        <w:rPr>
          <w:rFonts w:ascii="Arial" w:hAnsi="Arial" w:cs="Arial"/>
          <w:sz w:val="24"/>
          <w:szCs w:val="24"/>
        </w:rPr>
      </w:pPr>
      <w:proofErr w:type="spellStart"/>
      <w:r w:rsidRPr="00826DC2">
        <w:rPr>
          <w:rFonts w:ascii="Arial" w:hAnsi="Arial" w:cs="Arial"/>
          <w:sz w:val="24"/>
          <w:szCs w:val="24"/>
        </w:rPr>
        <w:t>Kaela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Scott – Involve </w:t>
      </w:r>
    </w:p>
    <w:p w:rsidR="00826DC2" w:rsidRDefault="00826DC2">
      <w:pPr>
        <w:rPr>
          <w:rFonts w:ascii="Arial" w:hAnsi="Arial" w:cs="Arial"/>
          <w:sz w:val="24"/>
          <w:szCs w:val="24"/>
        </w:rPr>
      </w:pPr>
      <w:r w:rsidRPr="00826DC2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826DC2">
        <w:rPr>
          <w:rFonts w:ascii="Arial" w:hAnsi="Arial" w:cs="Arial"/>
          <w:sz w:val="24"/>
          <w:szCs w:val="24"/>
        </w:rPr>
        <w:t>Stobart</w:t>
      </w:r>
      <w:proofErr w:type="spellEnd"/>
      <w:r w:rsidRPr="00826DC2">
        <w:rPr>
          <w:rFonts w:ascii="Arial" w:hAnsi="Arial" w:cs="Arial"/>
          <w:sz w:val="24"/>
          <w:szCs w:val="24"/>
        </w:rPr>
        <w:t xml:space="preserve"> </w:t>
      </w:r>
    </w:p>
    <w:p w:rsidR="005B38FA" w:rsidRDefault="005B38FA">
      <w:pPr>
        <w:rPr>
          <w:rFonts w:ascii="Arial" w:hAnsi="Arial" w:cs="Arial"/>
          <w:sz w:val="24"/>
          <w:szCs w:val="24"/>
        </w:rPr>
      </w:pPr>
    </w:p>
    <w:p w:rsidR="005B38FA" w:rsidRPr="00BA7637" w:rsidRDefault="00BA76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</w:t>
      </w:r>
      <w:r w:rsidRPr="00BA7637">
        <w:rPr>
          <w:rFonts w:ascii="Arial" w:hAnsi="Arial" w:cs="Arial"/>
          <w:b/>
          <w:sz w:val="24"/>
          <w:szCs w:val="24"/>
        </w:rPr>
        <w:t xml:space="preserve">rs </w:t>
      </w:r>
    </w:p>
    <w:p w:rsidR="00BA7637" w:rsidRDefault="005B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Bradley – Open Government Network Coordinator, </w:t>
      </w:r>
      <w:proofErr w:type="spellStart"/>
      <w:r>
        <w:rPr>
          <w:rFonts w:ascii="Arial" w:hAnsi="Arial" w:cs="Arial"/>
          <w:sz w:val="24"/>
          <w:szCs w:val="24"/>
        </w:rPr>
        <w:t>SCVO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B38FA" w:rsidRPr="00826DC2" w:rsidRDefault="005B3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 Cameron – </w:t>
      </w:r>
      <w:proofErr w:type="spellStart"/>
      <w:r>
        <w:rPr>
          <w:rFonts w:ascii="Arial" w:hAnsi="Arial" w:cs="Arial"/>
          <w:sz w:val="24"/>
          <w:szCs w:val="24"/>
        </w:rPr>
        <w:t>COSLA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D6D07" w:rsidRPr="004D6D07" w:rsidRDefault="004D6D07">
      <w:pPr>
        <w:rPr>
          <w:rFonts w:ascii="Arial" w:hAnsi="Arial" w:cs="Arial"/>
          <w:sz w:val="24"/>
          <w:szCs w:val="24"/>
        </w:rPr>
      </w:pPr>
    </w:p>
    <w:sectPr w:rsidR="004D6D07" w:rsidRPr="004D6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C3" w:rsidRDefault="001E5CC3" w:rsidP="00F47312">
      <w:pPr>
        <w:spacing w:after="0" w:line="240" w:lineRule="auto"/>
      </w:pPr>
      <w:r>
        <w:separator/>
      </w:r>
    </w:p>
  </w:endnote>
  <w:endnote w:type="continuationSeparator" w:id="0">
    <w:p w:rsidR="001E5CC3" w:rsidRDefault="001E5CC3" w:rsidP="00F4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C3" w:rsidRDefault="001E5CC3" w:rsidP="00F47312">
      <w:pPr>
        <w:spacing w:after="0" w:line="240" w:lineRule="auto"/>
      </w:pPr>
      <w:r>
        <w:separator/>
      </w:r>
    </w:p>
  </w:footnote>
  <w:footnote w:type="continuationSeparator" w:id="0">
    <w:p w:rsidR="001E5CC3" w:rsidRDefault="001E5CC3" w:rsidP="00F4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12" w:rsidRDefault="00F47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D6C"/>
    <w:multiLevelType w:val="hybridMultilevel"/>
    <w:tmpl w:val="A110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264"/>
    <w:multiLevelType w:val="hybridMultilevel"/>
    <w:tmpl w:val="C0949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7463"/>
    <w:multiLevelType w:val="hybridMultilevel"/>
    <w:tmpl w:val="70BE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77813"/>
    <w:multiLevelType w:val="hybridMultilevel"/>
    <w:tmpl w:val="A2BC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111B"/>
    <w:multiLevelType w:val="hybridMultilevel"/>
    <w:tmpl w:val="D7EA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613D5"/>
    <w:multiLevelType w:val="hybridMultilevel"/>
    <w:tmpl w:val="2BC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47C2C"/>
    <w:multiLevelType w:val="hybridMultilevel"/>
    <w:tmpl w:val="CA78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07C02"/>
    <w:multiLevelType w:val="hybridMultilevel"/>
    <w:tmpl w:val="57283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17"/>
    <w:rsid w:val="0001262B"/>
    <w:rsid w:val="0003791A"/>
    <w:rsid w:val="0006076D"/>
    <w:rsid w:val="000C0208"/>
    <w:rsid w:val="001C54FA"/>
    <w:rsid w:val="001E5CC3"/>
    <w:rsid w:val="00234FE6"/>
    <w:rsid w:val="00253AE8"/>
    <w:rsid w:val="00271774"/>
    <w:rsid w:val="002E1B69"/>
    <w:rsid w:val="00300772"/>
    <w:rsid w:val="00323D90"/>
    <w:rsid w:val="003478D9"/>
    <w:rsid w:val="003914EF"/>
    <w:rsid w:val="003F1455"/>
    <w:rsid w:val="00425A94"/>
    <w:rsid w:val="00440A9F"/>
    <w:rsid w:val="00462E74"/>
    <w:rsid w:val="004925DF"/>
    <w:rsid w:val="004B4370"/>
    <w:rsid w:val="004D6D07"/>
    <w:rsid w:val="00510F09"/>
    <w:rsid w:val="00520FD5"/>
    <w:rsid w:val="00561C72"/>
    <w:rsid w:val="0056675D"/>
    <w:rsid w:val="005676C2"/>
    <w:rsid w:val="00575A32"/>
    <w:rsid w:val="005876A5"/>
    <w:rsid w:val="005B38FA"/>
    <w:rsid w:val="005D0917"/>
    <w:rsid w:val="005F1510"/>
    <w:rsid w:val="00613429"/>
    <w:rsid w:val="0065361C"/>
    <w:rsid w:val="00695784"/>
    <w:rsid w:val="006A69DD"/>
    <w:rsid w:val="006E7F31"/>
    <w:rsid w:val="006F00AB"/>
    <w:rsid w:val="00700483"/>
    <w:rsid w:val="0077019D"/>
    <w:rsid w:val="007A7DCF"/>
    <w:rsid w:val="007C0679"/>
    <w:rsid w:val="007C4561"/>
    <w:rsid w:val="00807205"/>
    <w:rsid w:val="0081568A"/>
    <w:rsid w:val="00826DC2"/>
    <w:rsid w:val="00852CEA"/>
    <w:rsid w:val="00864789"/>
    <w:rsid w:val="008A0E5A"/>
    <w:rsid w:val="008A66D5"/>
    <w:rsid w:val="008D1486"/>
    <w:rsid w:val="008D7333"/>
    <w:rsid w:val="008F7FF5"/>
    <w:rsid w:val="00973D0B"/>
    <w:rsid w:val="009A0939"/>
    <w:rsid w:val="00A25896"/>
    <w:rsid w:val="00A32CC0"/>
    <w:rsid w:val="00A32DB7"/>
    <w:rsid w:val="00A55C24"/>
    <w:rsid w:val="00A705AE"/>
    <w:rsid w:val="00A879DD"/>
    <w:rsid w:val="00AA6286"/>
    <w:rsid w:val="00AC593C"/>
    <w:rsid w:val="00AF258E"/>
    <w:rsid w:val="00B24A63"/>
    <w:rsid w:val="00B90B88"/>
    <w:rsid w:val="00BA7637"/>
    <w:rsid w:val="00BD3C45"/>
    <w:rsid w:val="00C1584A"/>
    <w:rsid w:val="00C16C25"/>
    <w:rsid w:val="00C46DFD"/>
    <w:rsid w:val="00CC60EB"/>
    <w:rsid w:val="00CD34A2"/>
    <w:rsid w:val="00D02479"/>
    <w:rsid w:val="00D22409"/>
    <w:rsid w:val="00D445D4"/>
    <w:rsid w:val="00D71934"/>
    <w:rsid w:val="00D722BC"/>
    <w:rsid w:val="00DE26E3"/>
    <w:rsid w:val="00E30367"/>
    <w:rsid w:val="00E56D97"/>
    <w:rsid w:val="00E70ACC"/>
    <w:rsid w:val="00E938DC"/>
    <w:rsid w:val="00EB5673"/>
    <w:rsid w:val="00EC1250"/>
    <w:rsid w:val="00ED0AC4"/>
    <w:rsid w:val="00ED1057"/>
    <w:rsid w:val="00EE01E8"/>
    <w:rsid w:val="00EF4D9D"/>
    <w:rsid w:val="00F37F83"/>
    <w:rsid w:val="00F464E6"/>
    <w:rsid w:val="00F47312"/>
    <w:rsid w:val="00F507ED"/>
    <w:rsid w:val="00F53241"/>
    <w:rsid w:val="00F64F43"/>
    <w:rsid w:val="00FD751C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D0917"/>
    <w:pPr>
      <w:spacing w:after="96" w:line="240" w:lineRule="auto"/>
      <w:outlineLvl w:val="4"/>
    </w:pPr>
    <w:rPr>
      <w:rFonts w:ascii="Times New Roman" w:eastAsia="Times New Roman" w:hAnsi="Times New Roman" w:cs="Times New Roman"/>
      <w:b/>
      <w:bCs/>
      <w:color w:val="335183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D0917"/>
    <w:rPr>
      <w:rFonts w:ascii="Times New Roman" w:eastAsia="Times New Roman" w:hAnsi="Times New Roman" w:cs="Times New Roman"/>
      <w:b/>
      <w:bCs/>
      <w:color w:val="335183"/>
      <w:sz w:val="31"/>
      <w:szCs w:val="31"/>
      <w:lang w:eastAsia="en-GB"/>
    </w:rPr>
  </w:style>
  <w:style w:type="character" w:styleId="Emphasis">
    <w:name w:val="Emphasis"/>
    <w:basedOn w:val="DefaultParagraphFont"/>
    <w:uiPriority w:val="20"/>
    <w:qFormat/>
    <w:rsid w:val="005D09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12"/>
  </w:style>
  <w:style w:type="paragraph" w:styleId="Footer">
    <w:name w:val="footer"/>
    <w:basedOn w:val="Normal"/>
    <w:link w:val="FooterChar"/>
    <w:uiPriority w:val="99"/>
    <w:unhideWhenUsed/>
    <w:rsid w:val="00F4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12"/>
  </w:style>
  <w:style w:type="paragraph" w:styleId="BalloonText">
    <w:name w:val="Balloon Text"/>
    <w:basedOn w:val="Normal"/>
    <w:link w:val="BalloonTextChar"/>
    <w:uiPriority w:val="99"/>
    <w:semiHidden/>
    <w:unhideWhenUsed/>
    <w:rsid w:val="00F5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C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879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9D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04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048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D0917"/>
    <w:pPr>
      <w:spacing w:after="96" w:line="240" w:lineRule="auto"/>
      <w:outlineLvl w:val="4"/>
    </w:pPr>
    <w:rPr>
      <w:rFonts w:ascii="Times New Roman" w:eastAsia="Times New Roman" w:hAnsi="Times New Roman" w:cs="Times New Roman"/>
      <w:b/>
      <w:bCs/>
      <w:color w:val="335183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D0917"/>
    <w:rPr>
      <w:rFonts w:ascii="Times New Roman" w:eastAsia="Times New Roman" w:hAnsi="Times New Roman" w:cs="Times New Roman"/>
      <w:b/>
      <w:bCs/>
      <w:color w:val="335183"/>
      <w:sz w:val="31"/>
      <w:szCs w:val="31"/>
      <w:lang w:eastAsia="en-GB"/>
    </w:rPr>
  </w:style>
  <w:style w:type="character" w:styleId="Emphasis">
    <w:name w:val="Emphasis"/>
    <w:basedOn w:val="DefaultParagraphFont"/>
    <w:uiPriority w:val="20"/>
    <w:qFormat/>
    <w:rsid w:val="005D09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12"/>
  </w:style>
  <w:style w:type="paragraph" w:styleId="Footer">
    <w:name w:val="footer"/>
    <w:basedOn w:val="Normal"/>
    <w:link w:val="FooterChar"/>
    <w:uiPriority w:val="99"/>
    <w:unhideWhenUsed/>
    <w:rsid w:val="00F47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12"/>
  </w:style>
  <w:style w:type="paragraph" w:styleId="BalloonText">
    <w:name w:val="Balloon Text"/>
    <w:basedOn w:val="Normal"/>
    <w:link w:val="BalloonTextChar"/>
    <w:uiPriority w:val="99"/>
    <w:semiHidden/>
    <w:unhideWhenUsed/>
    <w:rsid w:val="00F5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C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879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9D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04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048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2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597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3143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General+Medical+Council+Scotland/@55.950966,-3.1797867,17z/data=!3m1!4b1!4m5!3m4!1s0x4887b877ffe5098b:0x8cc99a3bdbd1026!8m2!3d55.950966!4d-3.177598?hl=e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Z613627</dc:creator>
  <cp:lastModifiedBy>Z613627</cp:lastModifiedBy>
  <cp:revision>5</cp:revision>
  <cp:lastPrinted>2017-06-22T08:00:00Z</cp:lastPrinted>
  <dcterms:created xsi:type="dcterms:W3CDTF">2018-06-18T12:39:00Z</dcterms:created>
  <dcterms:modified xsi:type="dcterms:W3CDTF">2018-06-18T13:31:00Z</dcterms:modified>
</cp:coreProperties>
</file>